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E31864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0B29F0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2A1C4F" w:rsidRDefault="000A6572" w:rsidP="00DC2246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4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1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91</w:t>
      </w:r>
      <w:r w:rsidR="00BC4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-1</w:t>
      </w:r>
    </w:p>
    <w:p w:rsidR="005955CC" w:rsidRPr="002C1274" w:rsidRDefault="005955CC" w:rsidP="002C127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2C1274" w:rsidRDefault="00FA4064" w:rsidP="002C127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2C1274" w:rsidRDefault="001C719D" w:rsidP="002C127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8"/>
      </w:tblGrid>
      <w:tr w:rsidR="00411A4D" w:rsidRPr="002C1274" w:rsidTr="00077C8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A4D" w:rsidRPr="002C1274" w:rsidRDefault="00411A4D" w:rsidP="002C12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C4D7D" w:rsidRDefault="00BC4D7D" w:rsidP="00BC4D7D">
      <w:pPr>
        <w:pStyle w:val="ConsPlusTitle"/>
        <w:widowControl/>
        <w:jc w:val="center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023534">
        <w:rPr>
          <w:rFonts w:ascii="Times New Roman" w:hAnsi="Times New Roman" w:cs="Times New Roman"/>
          <w:i/>
          <w:spacing w:val="1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Перечень</w:t>
      </w:r>
      <w:r w:rsidRPr="000235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муниципальных услуг, предоставляемых органами местного самоуправления и муниципальными учреждениями в Березовском городском округе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, утвержденный</w:t>
      </w:r>
      <w:r w:rsidRPr="000235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м</w:t>
      </w:r>
      <w:r w:rsidRPr="000235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администрации Березовского городского округа от 10.12.2013 №737 </w:t>
      </w:r>
    </w:p>
    <w:p w:rsidR="00BC4D7D" w:rsidRPr="00023534" w:rsidRDefault="00BC4D7D" w:rsidP="00BC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D7D" w:rsidRPr="00B36997" w:rsidRDefault="00BC4D7D" w:rsidP="00BC4D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997">
        <w:rPr>
          <w:rFonts w:ascii="Times New Roman" w:eastAsia="Times New Roman" w:hAnsi="Times New Roman" w:cs="Times New Roman"/>
          <w:sz w:val="28"/>
          <w:szCs w:val="28"/>
        </w:rPr>
        <w:t>В целях уточнения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997">
        <w:rPr>
          <w:rFonts w:ascii="Times New Roman" w:eastAsia="Times New Roman" w:hAnsi="Times New Roman" w:cs="Times New Roman"/>
          <w:sz w:val="28"/>
          <w:szCs w:val="28"/>
        </w:rPr>
        <w:t>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</w:t>
      </w:r>
    </w:p>
    <w:p w:rsidR="00BC4D7D" w:rsidRPr="00B36997" w:rsidRDefault="00BC4D7D" w:rsidP="00BC4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97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ПОСТАНОВЛЯЕТ:</w:t>
      </w:r>
    </w:p>
    <w:p w:rsidR="00BC4D7D" w:rsidRPr="00B36997" w:rsidRDefault="00BC4D7D" w:rsidP="00BC4D7D">
      <w:pPr>
        <w:pStyle w:val="ConsPlusNormal"/>
        <w:ind w:firstLine="709"/>
        <w:jc w:val="both"/>
        <w:rPr>
          <w:b/>
          <w:bCs/>
          <w:spacing w:val="1"/>
          <w:sz w:val="28"/>
          <w:szCs w:val="28"/>
        </w:rPr>
      </w:pPr>
      <w:r w:rsidRPr="00B36997">
        <w:rPr>
          <w:spacing w:val="-3"/>
          <w:sz w:val="28"/>
          <w:szCs w:val="28"/>
        </w:rPr>
        <w:t xml:space="preserve">1.Внести следующие изменения в </w:t>
      </w:r>
      <w:r w:rsidRPr="00BC4D7D">
        <w:rPr>
          <w:spacing w:val="1"/>
          <w:sz w:val="28"/>
          <w:szCs w:val="28"/>
        </w:rPr>
        <w:t xml:space="preserve"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 постановлением администрации Березовского городского округа от 10.12.2013 №737 </w:t>
      </w:r>
      <w:r>
        <w:rPr>
          <w:spacing w:val="-3"/>
          <w:sz w:val="28"/>
          <w:szCs w:val="28"/>
        </w:rPr>
        <w:t xml:space="preserve">(далее – Перечень) </w:t>
      </w:r>
      <w:r w:rsidRPr="00B36997">
        <w:rPr>
          <w:spacing w:val="1"/>
          <w:sz w:val="28"/>
          <w:szCs w:val="28"/>
        </w:rPr>
        <w:t>(</w:t>
      </w:r>
      <w:r w:rsidRPr="00B36997">
        <w:rPr>
          <w:sz w:val="28"/>
          <w:szCs w:val="28"/>
        </w:rPr>
        <w:t xml:space="preserve">в редакции от 14.11.2014 </w:t>
      </w:r>
      <w:hyperlink r:id="rId8" w:history="1">
        <w:r w:rsidRPr="00B36997">
          <w:rPr>
            <w:sz w:val="28"/>
            <w:szCs w:val="28"/>
          </w:rPr>
          <w:t>№639</w:t>
        </w:r>
      </w:hyperlink>
      <w:r w:rsidRPr="00B36997">
        <w:rPr>
          <w:sz w:val="28"/>
          <w:szCs w:val="28"/>
        </w:rPr>
        <w:t xml:space="preserve">, от 27.08.2015 </w:t>
      </w:r>
      <w:r>
        <w:rPr>
          <w:sz w:val="28"/>
          <w:szCs w:val="28"/>
        </w:rPr>
        <w:t xml:space="preserve">         </w:t>
      </w:r>
      <w:hyperlink r:id="rId9" w:history="1">
        <w:r w:rsidRPr="00B36997">
          <w:rPr>
            <w:sz w:val="28"/>
            <w:szCs w:val="28"/>
          </w:rPr>
          <w:t>№476-1</w:t>
        </w:r>
      </w:hyperlink>
      <w:r w:rsidRPr="00B36997">
        <w:rPr>
          <w:sz w:val="28"/>
          <w:szCs w:val="28"/>
        </w:rPr>
        <w:t xml:space="preserve">, от 31.08.2016 </w:t>
      </w:r>
      <w:hyperlink r:id="rId10" w:history="1">
        <w:r w:rsidRPr="00B36997">
          <w:rPr>
            <w:sz w:val="28"/>
            <w:szCs w:val="28"/>
          </w:rPr>
          <w:t>№590</w:t>
        </w:r>
      </w:hyperlink>
      <w:r w:rsidRPr="00B36997">
        <w:rPr>
          <w:sz w:val="28"/>
          <w:szCs w:val="28"/>
        </w:rPr>
        <w:t xml:space="preserve">, от 17.07.2017 </w:t>
      </w:r>
      <w:hyperlink r:id="rId11" w:history="1">
        <w:r w:rsidRPr="00B36997">
          <w:rPr>
            <w:sz w:val="28"/>
            <w:szCs w:val="28"/>
          </w:rPr>
          <w:t>№481-2</w:t>
        </w:r>
      </w:hyperlink>
      <w:r w:rsidRPr="00B36997">
        <w:rPr>
          <w:sz w:val="28"/>
          <w:szCs w:val="28"/>
        </w:rPr>
        <w:t xml:space="preserve">, </w:t>
      </w:r>
      <w:proofErr w:type="gramStart"/>
      <w:r w:rsidRPr="00B36997">
        <w:rPr>
          <w:sz w:val="28"/>
          <w:szCs w:val="28"/>
        </w:rPr>
        <w:t>от</w:t>
      </w:r>
      <w:proofErr w:type="gramEnd"/>
      <w:r w:rsidRPr="00B36997">
        <w:rPr>
          <w:sz w:val="28"/>
          <w:szCs w:val="28"/>
        </w:rPr>
        <w:t xml:space="preserve"> 23.11.2018 </w:t>
      </w:r>
      <w:hyperlink r:id="rId12" w:history="1">
        <w:r w:rsidRPr="00B36997">
          <w:rPr>
            <w:sz w:val="28"/>
            <w:szCs w:val="28"/>
          </w:rPr>
          <w:t>№1008</w:t>
        </w:r>
      </w:hyperlink>
      <w:r w:rsidRPr="00B36997">
        <w:rPr>
          <w:sz w:val="28"/>
          <w:szCs w:val="28"/>
        </w:rPr>
        <w:t>, от 06.05.2019 №374)</w:t>
      </w:r>
      <w:r w:rsidRPr="00B36997">
        <w:rPr>
          <w:spacing w:val="-3"/>
          <w:sz w:val="28"/>
          <w:szCs w:val="28"/>
        </w:rPr>
        <w:t>: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1.1.Пункт 1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795"/>
        <w:gridCol w:w="3278"/>
      </w:tblGrid>
      <w:tr w:rsidR="00BC4D7D" w:rsidRPr="00B36997" w:rsidTr="004238B5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 xml:space="preserve"> 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1.2.Пункт 3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795"/>
        <w:gridCol w:w="3278"/>
      </w:tblGrid>
      <w:tr w:rsidR="00BC4D7D" w:rsidRPr="00B36997" w:rsidTr="004238B5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Зачисление в общеобразовательную организацию Березовского городского округа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 xml:space="preserve"> 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 xml:space="preserve">1.3.Пункт 11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Перечня </w:t>
      </w:r>
      <w:r w:rsidRPr="00B36997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1.4.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 23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795"/>
        <w:gridCol w:w="3278"/>
      </w:tblGrid>
      <w:tr w:rsidR="00BC4D7D" w:rsidRPr="00B36997" w:rsidTr="00BC4D7D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23.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в аренду, собственность земельных участков, находящихся в муниципальной </w:t>
            </w: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собственности и земельных участков, государственная собственность на которые не разграничена, расположенных на территории Березовского городского округа,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комитет по управлению имуществом Березовского </w:t>
            </w: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1.5.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Пункт 25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795"/>
        <w:gridCol w:w="3278"/>
      </w:tblGrid>
      <w:tr w:rsidR="00BC4D7D" w:rsidRPr="00B36997" w:rsidTr="004238B5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25.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Березовский центр муниципальных услуг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 xml:space="preserve"> 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1.6.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 37 Перечня изложить в следующей редакции:</w:t>
      </w:r>
    </w:p>
    <w:p w:rsidR="00BC4D7D" w:rsidRPr="00BC4D7D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6"/>
          <w:szCs w:val="26"/>
        </w:rPr>
      </w:pPr>
      <w:r w:rsidRPr="00BC4D7D">
        <w:rPr>
          <w:rFonts w:ascii="Times New Roman" w:hAnsi="Times New Roman" w:cs="Times New Roman"/>
          <w:b w:val="0"/>
          <w:spacing w:val="-3"/>
          <w:sz w:val="26"/>
          <w:szCs w:val="26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795"/>
        <w:gridCol w:w="3278"/>
      </w:tblGrid>
      <w:tr w:rsidR="00BC4D7D" w:rsidRPr="00B36997" w:rsidTr="004238B5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37.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помещений в многоквартирном доме на территории Березовского городского округа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1.7.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Пункт 40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795"/>
        <w:gridCol w:w="3278"/>
      </w:tblGrid>
      <w:tr w:rsidR="00BC4D7D" w:rsidRPr="00B36997" w:rsidTr="004238B5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40.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Прием документов и выдача решений о переводе или об отказе в переводе жилого помещения в </w:t>
            </w:r>
            <w:proofErr w:type="gramStart"/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нежилое</w:t>
            </w:r>
            <w:proofErr w:type="gramEnd"/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или нежилого помещения в жилое на территории Березовского городского округа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</w:tbl>
    <w:p w:rsidR="00BC4D7D" w:rsidRPr="00BC4D7D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C4D7D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1.8.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 42 Перечня изложить в следующей редакции:</w:t>
      </w:r>
    </w:p>
    <w:p w:rsidR="00BC4D7D" w:rsidRPr="00BC4D7D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6"/>
          <w:szCs w:val="26"/>
        </w:rPr>
      </w:pPr>
      <w:r w:rsidRPr="00BC4D7D">
        <w:rPr>
          <w:rFonts w:ascii="Times New Roman" w:hAnsi="Times New Roman" w:cs="Times New Roman"/>
          <w:b w:val="0"/>
          <w:spacing w:val="-3"/>
          <w:sz w:val="26"/>
          <w:szCs w:val="26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795"/>
        <w:gridCol w:w="3278"/>
      </w:tblGrid>
      <w:tr w:rsidR="00BC4D7D" w:rsidRPr="00B36997" w:rsidTr="004238B5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42.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решения о разработке документации по планировке территории на основании обращений физических и юридических лиц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</w:tbl>
    <w:p w:rsidR="00BC4D7D" w:rsidRPr="00BC4D7D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C4D7D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B36997">
        <w:rPr>
          <w:rFonts w:ascii="Times New Roman" w:hAnsi="Times New Roman" w:cs="Times New Roman"/>
          <w:b w:val="0"/>
          <w:sz w:val="28"/>
          <w:szCs w:val="28"/>
        </w:rPr>
        <w:t xml:space="preserve">Пункт 44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Перечня </w:t>
      </w:r>
      <w:r w:rsidRPr="00B36997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1.10.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 45 Перечня изложить в следующей редакции:</w:t>
      </w:r>
    </w:p>
    <w:p w:rsidR="00BC4D7D" w:rsidRPr="00BC4D7D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6"/>
          <w:szCs w:val="26"/>
        </w:rPr>
      </w:pPr>
      <w:r w:rsidRPr="00BC4D7D">
        <w:rPr>
          <w:rFonts w:ascii="Times New Roman" w:hAnsi="Times New Roman" w:cs="Times New Roman"/>
          <w:b w:val="0"/>
          <w:spacing w:val="-3"/>
          <w:sz w:val="26"/>
          <w:szCs w:val="26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795"/>
        <w:gridCol w:w="3278"/>
      </w:tblGrid>
      <w:tr w:rsidR="00BC4D7D" w:rsidRPr="00B36997" w:rsidTr="004238B5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45.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Березовского городского округа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1.11.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 49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795"/>
        <w:gridCol w:w="3278"/>
      </w:tblGrid>
      <w:tr w:rsidR="00BC4D7D" w:rsidRPr="00B36997" w:rsidTr="004238B5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49.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 администрации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1.12.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 57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671"/>
        <w:gridCol w:w="3402"/>
      </w:tblGrid>
      <w:tr w:rsidR="00BC4D7D" w:rsidRPr="00B36997" w:rsidTr="004238B5">
        <w:trPr>
          <w:trHeight w:val="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57.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финансовой поддержки социально ориентированным некоммерческим организациям, благотворительной деятельности и добровольчеству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социального развития администрации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1.13.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 60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671"/>
        <w:gridCol w:w="3402"/>
      </w:tblGrid>
      <w:tr w:rsidR="00BC4D7D" w:rsidRPr="00B36997" w:rsidTr="004238B5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60.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Принятие </w:t>
            </w:r>
            <w:proofErr w:type="gramStart"/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учет граждан в качестве нуждающихся в предоставлении по договорам социального найма жилых помещений муниципального жилищного фонда на территории</w:t>
            </w:r>
            <w:proofErr w:type="gramEnd"/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Березовского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1.14. 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B36997">
        <w:rPr>
          <w:rFonts w:ascii="Times New Roman" w:hAnsi="Times New Roman" w:cs="Times New Roman"/>
          <w:b w:val="0"/>
          <w:sz w:val="28"/>
          <w:szCs w:val="28"/>
        </w:rPr>
        <w:t>63,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6997">
        <w:rPr>
          <w:rFonts w:ascii="Times New Roman" w:hAnsi="Times New Roman" w:cs="Times New Roman"/>
          <w:b w:val="0"/>
          <w:sz w:val="28"/>
          <w:szCs w:val="28"/>
        </w:rPr>
        <w:t xml:space="preserve">64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Перечня </w:t>
      </w:r>
      <w:r w:rsidRPr="00B36997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1.15.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 68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671"/>
        <w:gridCol w:w="3402"/>
      </w:tblGrid>
      <w:tr w:rsidR="00BC4D7D" w:rsidRPr="00B36997" w:rsidTr="004238B5">
        <w:trPr>
          <w:trHeight w:val="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68.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1.16.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ы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74,75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Перечня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671"/>
        <w:gridCol w:w="3402"/>
      </w:tblGrid>
      <w:tr w:rsidR="00BC4D7D" w:rsidRPr="00B36997" w:rsidTr="004238B5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74.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разрешения на право размещения и эксплуатации нестационарного торгового объекта на территории Березовского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BC4D7D" w:rsidRPr="00B36997" w:rsidTr="004238B5">
        <w:trPr>
          <w:trHeight w:val="1005"/>
        </w:trPr>
        <w:tc>
          <w:tcPr>
            <w:tcW w:w="566" w:type="dxa"/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75.</w:t>
            </w:r>
          </w:p>
        </w:tc>
        <w:tc>
          <w:tcPr>
            <w:tcW w:w="5671" w:type="dxa"/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разрешения на право организации розничного рынка на территории Березовского городского округа</w:t>
            </w:r>
          </w:p>
        </w:tc>
        <w:tc>
          <w:tcPr>
            <w:tcW w:w="3402" w:type="dxa"/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C4D7D" w:rsidRPr="00B36997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1.17.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ы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78,79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ook w:val="04A0"/>
      </w:tblPr>
      <w:tblGrid>
        <w:gridCol w:w="566"/>
        <w:gridCol w:w="5671"/>
        <w:gridCol w:w="3402"/>
      </w:tblGrid>
      <w:tr w:rsidR="00BC4D7D" w:rsidRPr="00B36997" w:rsidTr="004238B5">
        <w:trPr>
          <w:trHeight w:val="7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78.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 расторжения трудовых договоров, заключенных между индивидуальными предпринимателями и физическими лицам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юридический отдел администрации Березовского городского округа</w:t>
            </w:r>
          </w:p>
        </w:tc>
      </w:tr>
      <w:tr w:rsidR="00BC4D7D" w:rsidRPr="00B36997" w:rsidTr="004238B5">
        <w:trPr>
          <w:trHeight w:val="578"/>
        </w:trPr>
        <w:tc>
          <w:tcPr>
            <w:tcW w:w="566" w:type="dxa"/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79.</w:t>
            </w:r>
          </w:p>
        </w:tc>
        <w:tc>
          <w:tcPr>
            <w:tcW w:w="5671" w:type="dxa"/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 заключения и расторжения трудовых договоров между работниками и работодателями – физическими лицами</w:t>
            </w:r>
          </w:p>
        </w:tc>
        <w:tc>
          <w:tcPr>
            <w:tcW w:w="3402" w:type="dxa"/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юридический отдел администрации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699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C4D7D" w:rsidRPr="00B36997" w:rsidRDefault="00BC4D7D" w:rsidP="00BC4D7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 xml:space="preserve">1.18. Пункт 80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Перечня </w:t>
      </w:r>
      <w:r w:rsidRPr="00B36997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BC4D7D" w:rsidRDefault="00BC4D7D" w:rsidP="00BC4D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1.19.</w:t>
      </w: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Пункт 81 Перечня изложить в следующей редакции:</w:t>
      </w:r>
    </w:p>
    <w:p w:rsidR="00BC4D7D" w:rsidRPr="00B36997" w:rsidRDefault="00BC4D7D" w:rsidP="00BC4D7D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1"/>
        <w:tblW w:w="9639" w:type="dxa"/>
        <w:tblInd w:w="108" w:type="dxa"/>
        <w:tblLayout w:type="fixed"/>
        <w:tblLook w:val="04A0"/>
      </w:tblPr>
      <w:tblGrid>
        <w:gridCol w:w="567"/>
        <w:gridCol w:w="5670"/>
        <w:gridCol w:w="3402"/>
      </w:tblGrid>
      <w:tr w:rsidR="00BC4D7D" w:rsidRPr="00B36997" w:rsidTr="004238B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81.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заявлений и принятие решений об открытии (изменении, закрытии) муниципального маршрута на территории Березовского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Pr="00B36997" w:rsidRDefault="00BC4D7D" w:rsidP="00423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9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</w:tbl>
    <w:p w:rsidR="00BC4D7D" w:rsidRPr="00B36997" w:rsidRDefault="00BC4D7D" w:rsidP="00BC4D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6997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C4D7D" w:rsidRPr="00B36997" w:rsidRDefault="00BC4D7D" w:rsidP="00BC4D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</w:t>
      </w:r>
      <w:r w:rsidRPr="00B36997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proofErr w:type="gramStart"/>
      <w:r w:rsidRPr="00B36997">
        <w:rPr>
          <w:rFonts w:ascii="Times New Roman" w:eastAsia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B3699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исполнением настоящего постановления возложить на </w:t>
      </w:r>
      <w:r w:rsidRPr="00B369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первого заместителя главы администрации Березовского городского округа </w:t>
      </w:r>
      <w:proofErr w:type="spellStart"/>
      <w:r w:rsidRPr="00B36997">
        <w:rPr>
          <w:rFonts w:ascii="Times New Roman" w:eastAsia="Times New Roman" w:hAnsi="Times New Roman" w:cs="Times New Roman"/>
          <w:spacing w:val="2"/>
          <w:sz w:val="28"/>
          <w:szCs w:val="28"/>
        </w:rPr>
        <w:t>Коргуля</w:t>
      </w:r>
      <w:proofErr w:type="spellEnd"/>
      <w:r w:rsidRPr="00B369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А.Г.</w:t>
      </w:r>
    </w:p>
    <w:p w:rsidR="00BC4D7D" w:rsidRPr="00B36997" w:rsidRDefault="00BC4D7D" w:rsidP="00BC4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6997">
        <w:rPr>
          <w:rFonts w:ascii="Times New Roman" w:hAnsi="Times New Roman" w:cs="Times New Roman"/>
          <w:sz w:val="28"/>
          <w:szCs w:val="28"/>
        </w:rPr>
        <w:t>.</w:t>
      </w:r>
      <w:r w:rsidRPr="00B36997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B369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азместить </w:t>
      </w:r>
      <w:r w:rsidRPr="00B36997">
        <w:rPr>
          <w:rFonts w:ascii="Times New Roman" w:hAnsi="Times New Roman" w:cs="Times New Roman"/>
          <w:color w:val="000000"/>
          <w:sz w:val="28"/>
          <w:szCs w:val="28"/>
        </w:rPr>
        <w:t>данное постановление на официальном сайте администрации Березовского городского округа в сети Интернет (</w:t>
      </w:r>
      <w:proofErr w:type="spellStart"/>
      <w:r w:rsidRPr="00B36997"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 w:rsidRPr="00B3699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36997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B3699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C4D7D" w:rsidRPr="00B36997" w:rsidRDefault="00BC4D7D" w:rsidP="00BC4D7D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BC4D7D" w:rsidRPr="00B36997" w:rsidRDefault="00BC4D7D" w:rsidP="00BC4D7D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644EF0" w:rsidRPr="002C1274" w:rsidRDefault="00644EF0" w:rsidP="002C1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E4" w:rsidRPr="002C1274" w:rsidRDefault="00E33AE4" w:rsidP="002C127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7218B" w:rsidRPr="002C1274" w:rsidRDefault="00741D10" w:rsidP="002C12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1274">
        <w:rPr>
          <w:rFonts w:ascii="Times New Roman" w:hAnsi="Times New Roman" w:cs="Times New Roman"/>
          <w:sz w:val="27"/>
          <w:szCs w:val="27"/>
        </w:rPr>
        <w:t>Глава Бер</w:t>
      </w:r>
      <w:r w:rsidR="0057218B" w:rsidRPr="002C1274">
        <w:rPr>
          <w:rFonts w:ascii="Times New Roman" w:hAnsi="Times New Roman" w:cs="Times New Roman"/>
          <w:sz w:val="27"/>
          <w:szCs w:val="27"/>
        </w:rPr>
        <w:t>езовского городского округа,</w:t>
      </w:r>
    </w:p>
    <w:p w:rsidR="001C719D" w:rsidRPr="00E33AE4" w:rsidRDefault="0057218B" w:rsidP="00E33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3AE4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</w:t>
      </w:r>
      <w:r w:rsidR="00DC2246" w:rsidRPr="00E33AE4">
        <w:rPr>
          <w:rFonts w:ascii="Times New Roman" w:hAnsi="Times New Roman" w:cs="Times New Roman"/>
          <w:sz w:val="27"/>
          <w:szCs w:val="27"/>
        </w:rPr>
        <w:t xml:space="preserve">          </w:t>
      </w:r>
      <w:r w:rsidR="000B29F0" w:rsidRPr="00E33AE4">
        <w:rPr>
          <w:rFonts w:ascii="Times New Roman" w:hAnsi="Times New Roman" w:cs="Times New Roman"/>
          <w:sz w:val="27"/>
          <w:szCs w:val="27"/>
        </w:rPr>
        <w:t xml:space="preserve">     </w:t>
      </w:r>
      <w:r w:rsidRPr="00E33AE4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E33AE4" w:rsidSect="00462F7B">
      <w:headerReference w:type="default" r:id="rId13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A2" w:rsidRDefault="002E0EA2" w:rsidP="009F5AFA">
      <w:pPr>
        <w:spacing w:after="0" w:line="240" w:lineRule="auto"/>
      </w:pPr>
      <w:r>
        <w:separator/>
      </w:r>
    </w:p>
  </w:endnote>
  <w:endnote w:type="continuationSeparator" w:id="0">
    <w:p w:rsidR="002E0EA2" w:rsidRDefault="002E0EA2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A2" w:rsidRDefault="002E0EA2" w:rsidP="009F5AFA">
      <w:pPr>
        <w:spacing w:after="0" w:line="240" w:lineRule="auto"/>
      </w:pPr>
      <w:r>
        <w:separator/>
      </w:r>
    </w:p>
  </w:footnote>
  <w:footnote w:type="continuationSeparator" w:id="0">
    <w:p w:rsidR="002E0EA2" w:rsidRDefault="002E0EA2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D34FAC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4D7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A96"/>
    <w:rsid w:val="0018395F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6243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5E67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27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0EA2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568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37F7"/>
    <w:rsid w:val="00484590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218B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96D79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462"/>
    <w:rsid w:val="009C6A56"/>
    <w:rsid w:val="009C7F65"/>
    <w:rsid w:val="009D1690"/>
    <w:rsid w:val="009D2F70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6503B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2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4D7D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FAC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1864"/>
    <w:rsid w:val="00E323F9"/>
    <w:rsid w:val="00E324C5"/>
    <w:rsid w:val="00E32FD0"/>
    <w:rsid w:val="00E3300A"/>
    <w:rsid w:val="00E33AE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7DF8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C9B6B53605B7505C34A0E94E9CC0344AB3DF3E923151EEE0C43CB51D9F577C2FB8DB8177F558206A1F789DE6082A42A50D8B56206E4278852C4DCVEcC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FC9B6B53605B7505C34A0E94E9CC0344AB3DF3EA231216E60343CB51D9F577C2FB8DB8177F558206A1F789DE6082A42A50D8B56206E4278852C4DCVEc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FC9B6B53605B7505C34A0E94E9CC0344AB3DF3EA271613E20B43CB51D9F577C2FB8DB8177F558206A1F789DE6082A42A50D8B56206E4278852C4DCVEc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FC9B6B53605B7505C34A0E94E9CC0344AB3DF3E92F1614E30A43CB51D9F577C2FB8DB8177F558206A1F789DE6082A42A50D8B56206E4278852C4DCVEc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FC9B6B53605B7505C34A0E94E9CC0344AB3DF3E9211715E70243CB51D9F577C2FB8DB8177F558206A1F789DE6082A42A50D8B56206E4278852C4DCVEc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EB7F-C503-48DC-B355-6F736A03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111</cp:revision>
  <cp:lastPrinted>2020-02-03T09:52:00Z</cp:lastPrinted>
  <dcterms:created xsi:type="dcterms:W3CDTF">2019-12-18T12:02:00Z</dcterms:created>
  <dcterms:modified xsi:type="dcterms:W3CDTF">2020-02-03T09:52:00Z</dcterms:modified>
</cp:coreProperties>
</file>